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885" w:rsidRPr="00DE6885" w:rsidRDefault="00DE6885" w:rsidP="00DE68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5726430</wp:posOffset>
            </wp:positionH>
            <wp:positionV relativeFrom="paragraph">
              <wp:posOffset>-179070</wp:posOffset>
            </wp:positionV>
            <wp:extent cx="1252220" cy="1209675"/>
            <wp:effectExtent l="19050" t="0" r="5080" b="0"/>
            <wp:wrapTight wrapText="bothSides">
              <wp:wrapPolygon edited="0">
                <wp:start x="-329" y="0"/>
                <wp:lineTo x="-329" y="21430"/>
                <wp:lineTo x="21688" y="21430"/>
                <wp:lineTo x="21688" y="0"/>
                <wp:lineTo x="-329" y="0"/>
              </wp:wrapPolygon>
            </wp:wrapTight>
            <wp:docPr id="2" name="Рисунок 1" descr="G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688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/>
        </w:rPr>
        <w:t>ПЛАН РОБОТИ ВОЛОНТЕРСЬКОГО РУХУ</w:t>
      </w:r>
    </w:p>
    <w:p w:rsidR="00DE6885" w:rsidRPr="00DE6885" w:rsidRDefault="00DE6885" w:rsidP="00DE68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DE688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комунального закладу «Черкаський навчально-реабілітаційний центр </w:t>
      </w:r>
    </w:p>
    <w:p w:rsidR="00DE6885" w:rsidRPr="00DE6885" w:rsidRDefault="00DE6885" w:rsidP="00DE68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DE688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«Країна добра Черкаської обласної ради»</w:t>
      </w:r>
    </w:p>
    <w:p w:rsidR="00DE6885" w:rsidRPr="00DE6885" w:rsidRDefault="00DE6885" w:rsidP="00DE688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DE688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у 202</w:t>
      </w:r>
      <w:r w:rsidR="00E8205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5</w:t>
      </w:r>
      <w:r w:rsidRPr="00DE688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– 202</w:t>
      </w:r>
      <w:r w:rsidR="00E8205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6</w:t>
      </w:r>
      <w:bookmarkStart w:id="0" w:name="_GoBack"/>
      <w:bookmarkEnd w:id="0"/>
      <w:r w:rsidRPr="00DE6885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н.р.</w:t>
      </w:r>
    </w:p>
    <w:p w:rsidR="00DE6885" w:rsidRDefault="00DE6885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72E06" w:rsidRDefault="00872E06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8615"/>
        <w:gridCol w:w="1975"/>
      </w:tblGrid>
      <w:tr w:rsidR="00872E06" w:rsidRPr="000071A2" w:rsidTr="00A45889">
        <w:trPr>
          <w:jc w:val="center"/>
        </w:trPr>
        <w:tc>
          <w:tcPr>
            <w:tcW w:w="243" w:type="pct"/>
            <w:vAlign w:val="center"/>
            <w:hideMark/>
          </w:tcPr>
          <w:p w:rsidR="00872E06" w:rsidRPr="000071A2" w:rsidRDefault="00872E06" w:rsidP="00A45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70" w:type="pct"/>
            <w:vAlign w:val="center"/>
            <w:hideMark/>
          </w:tcPr>
          <w:p w:rsidR="00872E06" w:rsidRPr="000071A2" w:rsidRDefault="00872E06" w:rsidP="00A45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Зміст роботи</w:t>
            </w:r>
          </w:p>
        </w:tc>
        <w:tc>
          <w:tcPr>
            <w:tcW w:w="887" w:type="pct"/>
            <w:vAlign w:val="center"/>
          </w:tcPr>
          <w:p w:rsidR="00872E06" w:rsidRPr="000071A2" w:rsidRDefault="00872E06" w:rsidP="00A45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Дата проведення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Затвердження плану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волонтерів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згідно з напрямками роботи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.09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Підтримка учнів, які потребують допомоги «Діти – дітям»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Упродовж року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3870" w:type="pct"/>
            <w:hideMark/>
          </w:tcPr>
          <w:p w:rsidR="00872E06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265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Health-перерви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учнів старшої школи)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Систематично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3870" w:type="pct"/>
            <w:hideMark/>
          </w:tcPr>
          <w:p w:rsidR="00872E06" w:rsidRDefault="00872E06" w:rsidP="00A458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Диско-перерв (для учнів початкової школи)</w:t>
            </w:r>
          </w:p>
        </w:tc>
        <w:tc>
          <w:tcPr>
            <w:tcW w:w="887" w:type="pct"/>
            <w:hideMark/>
          </w:tcPr>
          <w:p w:rsidR="00872E06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Систематично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3870" w:type="pct"/>
            <w:hideMark/>
          </w:tcPr>
          <w:p w:rsidR="00872E06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Акція «Підтримай бійців» (збір необхідного на фронт)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Систематично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3870" w:type="pct"/>
            <w:hideMark/>
          </w:tcPr>
          <w:p w:rsidR="00872E06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E3E86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Акція на підтримку учасників бойових дій, поранених військовослужбовців «Ми разом»</w:t>
            </w:r>
          </w:p>
        </w:tc>
        <w:tc>
          <w:tcPr>
            <w:tcW w:w="887" w:type="pct"/>
            <w:hideMark/>
          </w:tcPr>
          <w:p w:rsidR="00872E06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Систематично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Збір пластикових кришечок для протезів воїнів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Упродовж року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Акція зі збору відпрацьованих батарейок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Упродовж року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Флешмоб «Дзвони Миру»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21.09</w:t>
            </w:r>
          </w:p>
        </w:tc>
      </w:tr>
      <w:tr w:rsidR="00872E06" w:rsidRPr="000071A2" w:rsidTr="00A45889">
        <w:trPr>
          <w:jc w:val="center"/>
        </w:trPr>
        <w:tc>
          <w:tcPr>
            <w:tcW w:w="243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3870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Зйомка відео до Міжнародного дня людей з порушенням слуху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Дня жестової мови</w:t>
            </w:r>
          </w:p>
        </w:tc>
        <w:tc>
          <w:tcPr>
            <w:tcW w:w="887" w:type="pct"/>
            <w:hideMark/>
          </w:tcPr>
          <w:p w:rsidR="00872E06" w:rsidRPr="000071A2" w:rsidRDefault="00872E06" w:rsidP="00A4588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Останній тиждень вересня</w:t>
            </w:r>
          </w:p>
        </w:tc>
      </w:tr>
      <w:tr w:rsidR="005643C1" w:rsidRPr="000071A2" w:rsidTr="005643C1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є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кт «До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бром забуте серце обігрійте!».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До Дня людей похилого віку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01.10</w:t>
            </w:r>
          </w:p>
        </w:tc>
      </w:tr>
      <w:tr w:rsidR="005643C1" w:rsidRPr="000071A2" w:rsidTr="005643C1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Операція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привітання учителів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«Спасибі, рідний вчителю, тобі!».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30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</w:p>
        </w:tc>
      </w:tr>
      <w:tr w:rsidR="005643C1" w:rsidRPr="000071A2" w:rsidTr="005643C1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Акція на підтримку безпритульних тварин «Ми відповідальні за тих, кого приручили!»</w:t>
            </w:r>
          </w:p>
        </w:tc>
        <w:tc>
          <w:tcPr>
            <w:tcW w:w="887" w:type="pct"/>
          </w:tcPr>
          <w:p w:rsidR="005643C1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Упродовж року</w:t>
            </w:r>
          </w:p>
        </w:tc>
      </w:tr>
      <w:tr w:rsidR="005643C1" w:rsidRPr="000071A2" w:rsidTr="005643C1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Вшанування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пам’яті та вдячності героїв АТО, ООС, російської збройної агресії проти України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«Герої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шого часу»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до дня Захисника України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01.10</w:t>
            </w:r>
          </w:p>
        </w:tc>
      </w:tr>
      <w:tr w:rsidR="005643C1" w:rsidRPr="000071A2" w:rsidTr="005643C1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Флешмоб «Запали свічку пам’яті!» до Дня пам’яті жертв голодомор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ів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та політичних репресій в Україні.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23.11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Заходи до Всесвітнього дня боротьби з ВІЛ/СНІДом «Не дай СНІДу шанс!» 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01.12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17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та допомога в організації заходів до Міжнародного дня людей з інвалідністю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03.12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18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Заходи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«Волонтери - ентузіасти нашого часу» до Міжнародного дня волонтерів.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05.12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19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8F41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кція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коробка для захисника </w:t>
            </w:r>
            <w:r w:rsidRPr="008F41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«Миколай про тебе не забуде»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</w:t>
            </w:r>
            <w:r w:rsidRPr="008F41A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подарунки, листівки, сувеніри)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Грудень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20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Заходи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«Тривожні дзвони Чорнобиля» до Дня Чорнобильської трагедії.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27.04</w:t>
            </w:r>
          </w:p>
        </w:tc>
      </w:tr>
      <w:tr w:rsidR="005643C1" w:rsidRPr="000071A2" w:rsidTr="00AE3877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«Доброго ранку, Ветерани» до Дня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ам’яті та Примирення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08.05</w:t>
            </w:r>
          </w:p>
        </w:tc>
      </w:tr>
      <w:tr w:rsidR="005643C1" w:rsidRPr="000071A2" w:rsidTr="002F2182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Аналіз волонтерсько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ї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роботи за навчальний рік.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Т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равень</w:t>
            </w:r>
          </w:p>
        </w:tc>
      </w:tr>
      <w:tr w:rsidR="005643C1" w:rsidRPr="000071A2" w:rsidTr="002F2182">
        <w:trPr>
          <w:jc w:val="center"/>
        </w:trPr>
        <w:tc>
          <w:tcPr>
            <w:tcW w:w="243" w:type="pct"/>
            <w:hideMark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870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Участь у акціях, флешмобах та різних заходах для підтримки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тих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хто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потребу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є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допомоги</w:t>
            </w:r>
          </w:p>
        </w:tc>
        <w:tc>
          <w:tcPr>
            <w:tcW w:w="887" w:type="pct"/>
          </w:tcPr>
          <w:p w:rsidR="005643C1" w:rsidRPr="000071A2" w:rsidRDefault="005643C1" w:rsidP="005643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Pr="000071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истематично</w:t>
            </w:r>
          </w:p>
        </w:tc>
      </w:tr>
    </w:tbl>
    <w:p w:rsidR="00872E06" w:rsidRDefault="00872E06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72E06" w:rsidRDefault="00872E06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72E06" w:rsidRDefault="00872E06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72E06" w:rsidRDefault="00872E06" w:rsidP="00DE68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sectPr w:rsidR="00872E06" w:rsidSect="00DE6885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885"/>
    <w:rsid w:val="000A4B6C"/>
    <w:rsid w:val="002F2182"/>
    <w:rsid w:val="004C6C6E"/>
    <w:rsid w:val="004F66FB"/>
    <w:rsid w:val="005643C1"/>
    <w:rsid w:val="005E38B8"/>
    <w:rsid w:val="00872E06"/>
    <w:rsid w:val="00AE3877"/>
    <w:rsid w:val="00C4729F"/>
    <w:rsid w:val="00DC3F9A"/>
    <w:rsid w:val="00DE6885"/>
    <w:rsid w:val="00E8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D8BD"/>
  <w15:docId w15:val="{03ECD435-9501-4DAB-9C01-DBCC662B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E6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Людмила Грицик</cp:lastModifiedBy>
  <cp:revision>11</cp:revision>
  <cp:lastPrinted>2025-05-12T15:31:00Z</cp:lastPrinted>
  <dcterms:created xsi:type="dcterms:W3CDTF">2022-01-18T08:56:00Z</dcterms:created>
  <dcterms:modified xsi:type="dcterms:W3CDTF">2025-08-21T07:31:00Z</dcterms:modified>
</cp:coreProperties>
</file>